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63512" w:rsidRDefault="00F63512">
      <w:r>
        <w:t>Laura Bartlett</w:t>
      </w:r>
    </w:p>
    <w:p w:rsidR="00F63512" w:rsidRDefault="00F63512">
      <w:r>
        <w:t>MKT 2409</w:t>
      </w:r>
    </w:p>
    <w:p w:rsidR="00F63512" w:rsidRDefault="00F63512">
      <w:r>
        <w:t>Sept. 21</w:t>
      </w:r>
      <w:r w:rsidRPr="00F63512">
        <w:rPr>
          <w:vertAlign w:val="superscript"/>
        </w:rPr>
        <w:t>st</w:t>
      </w:r>
      <w:r>
        <w:t xml:space="preserve">, 2018 </w:t>
      </w:r>
    </w:p>
    <w:p w:rsidR="00F63512" w:rsidRDefault="00F63512"/>
    <w:p w:rsidR="00F63512" w:rsidRDefault="005D02EC" w:rsidP="005D02EC">
      <w:pPr>
        <w:jc w:val="center"/>
      </w:pPr>
      <w:r>
        <w:t>Case Study</w:t>
      </w:r>
    </w:p>
    <w:p w:rsidR="00F63512" w:rsidRDefault="00F63512"/>
    <w:p w:rsidR="00F63512" w:rsidRDefault="00F63512"/>
    <w:p w:rsidR="00F63512" w:rsidRPr="00F63512" w:rsidRDefault="00F63512" w:rsidP="00F63512">
      <w:pPr>
        <w:divId w:val="755594767"/>
        <w:rPr>
          <w:rFonts w:ascii="Verdana" w:hAnsi="Verdana" w:cs="Times New Roman"/>
          <w:color w:val="000000"/>
          <w:spacing w:val="8"/>
          <w:sz w:val="16"/>
          <w:szCs w:val="16"/>
        </w:rPr>
      </w:pPr>
      <w:r w:rsidRPr="00F63512">
        <w:rPr>
          <w:rFonts w:ascii="Verdana" w:hAnsi="Verdana" w:cs="Times New Roman"/>
          <w:color w:val="000000"/>
          <w:spacing w:val="8"/>
          <w:sz w:val="20"/>
          <w:szCs w:val="20"/>
        </w:rPr>
        <w:t>Complete and submit a case analysis on Furnishing An Experience and answer the questions at the end of the case study.  The questions will focus you on the issues.  Adhere to the following guidelines:     </w:t>
      </w:r>
    </w:p>
    <w:p w:rsidR="00F63512" w:rsidRPr="00F63512" w:rsidRDefault="00F63512" w:rsidP="00F63512">
      <w:pPr>
        <w:divId w:val="755594767"/>
        <w:rPr>
          <w:rFonts w:ascii="Times New Roman" w:eastAsia="Times New Roman" w:hAnsi="Times New Roman" w:cs="Times New Roman"/>
          <w:sz w:val="24"/>
          <w:szCs w:val="24"/>
        </w:rPr>
      </w:pPr>
      <w:r w:rsidRPr="00F63512">
        <w:rPr>
          <w:rFonts w:ascii="Helvetica" w:eastAsia="Times New Roman" w:hAnsi="Helvetica" w:cs="Times New Roman"/>
          <w:color w:val="000000"/>
          <w:spacing w:val="8"/>
          <w:sz w:val="24"/>
          <w:szCs w:val="24"/>
        </w:rPr>
        <w:br/>
      </w:r>
      <w:r w:rsidRPr="00F63512">
        <w:rPr>
          <w:rFonts w:ascii="Helvetica" w:eastAsia="Times New Roman" w:hAnsi="Helvetica" w:cs="Times New Roman"/>
          <w:color w:val="000000"/>
          <w:spacing w:val="8"/>
          <w:sz w:val="24"/>
          <w:szCs w:val="24"/>
        </w:rPr>
        <w:br/>
      </w:r>
    </w:p>
    <w:p w:rsidR="00F63512" w:rsidRPr="00F63512" w:rsidRDefault="00F63512" w:rsidP="00F63512">
      <w:pPr>
        <w:ind w:firstLine="720"/>
        <w:divId w:val="755594767"/>
        <w:rPr>
          <w:rFonts w:ascii="Verdana" w:hAnsi="Verdana" w:cs="Times New Roman"/>
          <w:color w:val="000000"/>
          <w:spacing w:val="8"/>
          <w:sz w:val="16"/>
          <w:szCs w:val="16"/>
        </w:rPr>
      </w:pPr>
      <w:r w:rsidRPr="00F63512">
        <w:rPr>
          <w:rFonts w:ascii="Verdana" w:hAnsi="Verdana" w:cs="Times New Roman"/>
          <w:color w:val="000000"/>
          <w:spacing w:val="8"/>
          <w:sz w:val="20"/>
          <w:szCs w:val="20"/>
        </w:rPr>
        <w:t>The end result should be four sections:</w:t>
      </w:r>
    </w:p>
    <w:p w:rsidR="00F63512" w:rsidRPr="00F63512" w:rsidRDefault="00F63512" w:rsidP="00F63512">
      <w:pPr>
        <w:divId w:val="755594767"/>
        <w:rPr>
          <w:rFonts w:ascii="Times New Roman" w:eastAsia="Times New Roman" w:hAnsi="Times New Roman" w:cs="Times New Roman"/>
          <w:sz w:val="24"/>
          <w:szCs w:val="24"/>
        </w:rPr>
      </w:pPr>
      <w:r w:rsidRPr="00F63512">
        <w:rPr>
          <w:rFonts w:ascii="Helvetica" w:eastAsia="Times New Roman" w:hAnsi="Helvetica" w:cs="Times New Roman"/>
          <w:color w:val="000000"/>
          <w:spacing w:val="8"/>
          <w:sz w:val="24"/>
          <w:szCs w:val="24"/>
        </w:rPr>
        <w:br/>
      </w:r>
      <w:bookmarkStart w:id="0" w:name="_GoBack"/>
      <w:bookmarkEnd w:id="0"/>
      <w:r w:rsidRPr="00F63512">
        <w:rPr>
          <w:rFonts w:ascii="Helvetica" w:eastAsia="Times New Roman" w:hAnsi="Helvetica" w:cs="Times New Roman"/>
          <w:color w:val="000000"/>
          <w:spacing w:val="8"/>
          <w:sz w:val="24"/>
          <w:szCs w:val="24"/>
        </w:rPr>
        <w:br/>
      </w:r>
    </w:p>
    <w:p w:rsidR="00F63512" w:rsidRPr="00F63512" w:rsidRDefault="00F63512" w:rsidP="00F63512">
      <w:pPr>
        <w:ind w:left="1080" w:hanging="360"/>
        <w:divId w:val="755594767"/>
        <w:rPr>
          <w:rFonts w:ascii="Verdana" w:hAnsi="Verdana" w:cs="Times New Roman"/>
          <w:color w:val="000000"/>
          <w:spacing w:val="8"/>
          <w:sz w:val="16"/>
          <w:szCs w:val="16"/>
        </w:rPr>
      </w:pPr>
      <w:r w:rsidRPr="00F63512">
        <w:rPr>
          <w:rFonts w:ascii="Verdana" w:hAnsi="Verdana" w:cs="Times New Roman"/>
          <w:color w:val="000000"/>
          <w:spacing w:val="8"/>
          <w:sz w:val="20"/>
          <w:szCs w:val="20"/>
        </w:rPr>
        <w:t>1.</w:t>
      </w:r>
      <w:r w:rsidRPr="00F63512">
        <w:rPr>
          <w:rFonts w:ascii="Times New Roman" w:hAnsi="Times New Roman" w:cs="Times New Roman"/>
          <w:color w:val="000000"/>
          <w:spacing w:val="8"/>
          <w:sz w:val="14"/>
          <w:szCs w:val="14"/>
        </w:rPr>
        <w:t>      </w:t>
      </w:r>
      <w:r w:rsidRPr="00F63512">
        <w:rPr>
          <w:rFonts w:ascii="Verdana" w:hAnsi="Verdana" w:cs="Times New Roman"/>
          <w:color w:val="000000"/>
          <w:spacing w:val="8"/>
          <w:sz w:val="20"/>
          <w:szCs w:val="20"/>
        </w:rPr>
        <w:t>Summary of the existing facts</w:t>
      </w:r>
    </w:p>
    <w:p w:rsidR="00F63512" w:rsidRPr="00F63512" w:rsidRDefault="00F63512" w:rsidP="00F63512">
      <w:pPr>
        <w:divId w:val="755594767"/>
        <w:rPr>
          <w:rFonts w:ascii="Times New Roman" w:eastAsia="Times New Roman" w:hAnsi="Times New Roman" w:cs="Times New Roman"/>
          <w:sz w:val="24"/>
          <w:szCs w:val="24"/>
        </w:rPr>
      </w:pPr>
      <w:r w:rsidRPr="00F63512">
        <w:rPr>
          <w:rFonts w:ascii="Helvetica" w:eastAsia="Times New Roman" w:hAnsi="Helvetica" w:cs="Times New Roman"/>
          <w:color w:val="000000"/>
          <w:spacing w:val="8"/>
          <w:sz w:val="24"/>
          <w:szCs w:val="24"/>
        </w:rPr>
        <w:br/>
      </w:r>
      <w:r w:rsidRPr="00F63512">
        <w:rPr>
          <w:rFonts w:ascii="Helvetica" w:eastAsia="Times New Roman" w:hAnsi="Helvetica" w:cs="Times New Roman"/>
          <w:color w:val="000000"/>
          <w:spacing w:val="8"/>
          <w:sz w:val="24"/>
          <w:szCs w:val="24"/>
        </w:rPr>
        <w:br/>
      </w:r>
    </w:p>
    <w:p w:rsidR="00F63512" w:rsidRPr="00F63512" w:rsidRDefault="00F63512" w:rsidP="00F63512">
      <w:pPr>
        <w:ind w:left="1080" w:hanging="360"/>
        <w:divId w:val="755594767"/>
        <w:rPr>
          <w:rFonts w:ascii="Verdana" w:hAnsi="Verdana" w:cs="Times New Roman"/>
          <w:color w:val="000000"/>
          <w:spacing w:val="8"/>
          <w:sz w:val="16"/>
          <w:szCs w:val="16"/>
        </w:rPr>
      </w:pPr>
      <w:r w:rsidRPr="00F63512">
        <w:rPr>
          <w:rFonts w:ascii="Verdana" w:hAnsi="Verdana" w:cs="Times New Roman"/>
          <w:color w:val="000000"/>
          <w:spacing w:val="8"/>
          <w:sz w:val="20"/>
          <w:szCs w:val="20"/>
        </w:rPr>
        <w:t>2.</w:t>
      </w:r>
      <w:r w:rsidRPr="00F63512">
        <w:rPr>
          <w:rFonts w:ascii="Times New Roman" w:hAnsi="Times New Roman" w:cs="Times New Roman"/>
          <w:color w:val="000000"/>
          <w:spacing w:val="8"/>
          <w:sz w:val="14"/>
          <w:szCs w:val="14"/>
        </w:rPr>
        <w:t>      </w:t>
      </w:r>
      <w:r w:rsidRPr="00F63512">
        <w:rPr>
          <w:rFonts w:ascii="Verdana" w:hAnsi="Verdana" w:cs="Times New Roman"/>
          <w:color w:val="000000"/>
          <w:spacing w:val="8"/>
          <w:sz w:val="20"/>
          <w:szCs w:val="20"/>
        </w:rPr>
        <w:t>Issues/Problem Identification</w:t>
      </w:r>
    </w:p>
    <w:p w:rsidR="00F63512" w:rsidRPr="00F63512" w:rsidRDefault="00F63512" w:rsidP="00F63512">
      <w:pPr>
        <w:divId w:val="755594767"/>
        <w:rPr>
          <w:rFonts w:ascii="Times New Roman" w:eastAsia="Times New Roman" w:hAnsi="Times New Roman" w:cs="Times New Roman"/>
          <w:sz w:val="24"/>
          <w:szCs w:val="24"/>
        </w:rPr>
      </w:pPr>
      <w:r w:rsidRPr="00F63512">
        <w:rPr>
          <w:rFonts w:ascii="Helvetica" w:eastAsia="Times New Roman" w:hAnsi="Helvetica" w:cs="Times New Roman"/>
          <w:color w:val="000000"/>
          <w:spacing w:val="8"/>
          <w:sz w:val="24"/>
          <w:szCs w:val="24"/>
        </w:rPr>
        <w:br/>
      </w:r>
      <w:r w:rsidRPr="00F63512">
        <w:rPr>
          <w:rFonts w:ascii="Helvetica" w:eastAsia="Times New Roman" w:hAnsi="Helvetica" w:cs="Times New Roman"/>
          <w:color w:val="000000"/>
          <w:spacing w:val="8"/>
          <w:sz w:val="24"/>
          <w:szCs w:val="24"/>
        </w:rPr>
        <w:br/>
      </w:r>
    </w:p>
    <w:p w:rsidR="00F63512" w:rsidRPr="00F63512" w:rsidRDefault="00F63512" w:rsidP="00F63512">
      <w:pPr>
        <w:ind w:left="1080" w:hanging="360"/>
        <w:divId w:val="755594767"/>
        <w:rPr>
          <w:rFonts w:ascii="Verdana" w:hAnsi="Verdana" w:cs="Times New Roman"/>
          <w:color w:val="000000"/>
          <w:spacing w:val="8"/>
          <w:sz w:val="16"/>
          <w:szCs w:val="16"/>
        </w:rPr>
      </w:pPr>
      <w:r w:rsidRPr="00F63512">
        <w:rPr>
          <w:rFonts w:ascii="Verdana" w:hAnsi="Verdana" w:cs="Times New Roman"/>
          <w:color w:val="000000"/>
          <w:spacing w:val="8"/>
          <w:sz w:val="20"/>
          <w:szCs w:val="20"/>
        </w:rPr>
        <w:t>3.</w:t>
      </w:r>
      <w:r w:rsidRPr="00F63512">
        <w:rPr>
          <w:rFonts w:ascii="Times New Roman" w:hAnsi="Times New Roman" w:cs="Times New Roman"/>
          <w:color w:val="000000"/>
          <w:spacing w:val="8"/>
          <w:sz w:val="14"/>
          <w:szCs w:val="14"/>
        </w:rPr>
        <w:t>      </w:t>
      </w:r>
      <w:r w:rsidRPr="00F63512">
        <w:rPr>
          <w:rFonts w:ascii="Verdana" w:hAnsi="Verdana" w:cs="Times New Roman"/>
          <w:color w:val="000000"/>
          <w:spacing w:val="8"/>
          <w:sz w:val="20"/>
          <w:szCs w:val="20"/>
        </w:rPr>
        <w:t>Analysis/Evaluation</w:t>
      </w:r>
    </w:p>
    <w:p w:rsidR="00F63512" w:rsidRPr="00F63512" w:rsidRDefault="00F63512" w:rsidP="00F63512">
      <w:pPr>
        <w:divId w:val="755594767"/>
        <w:rPr>
          <w:rFonts w:ascii="Times New Roman" w:eastAsia="Times New Roman" w:hAnsi="Times New Roman" w:cs="Times New Roman"/>
          <w:sz w:val="24"/>
          <w:szCs w:val="24"/>
        </w:rPr>
      </w:pPr>
      <w:r w:rsidRPr="00F63512">
        <w:rPr>
          <w:rFonts w:ascii="Helvetica" w:eastAsia="Times New Roman" w:hAnsi="Helvetica" w:cs="Times New Roman"/>
          <w:color w:val="000000"/>
          <w:spacing w:val="8"/>
          <w:sz w:val="24"/>
          <w:szCs w:val="24"/>
        </w:rPr>
        <w:br/>
      </w:r>
      <w:r w:rsidRPr="00F63512">
        <w:rPr>
          <w:rFonts w:ascii="Helvetica" w:eastAsia="Times New Roman" w:hAnsi="Helvetica" w:cs="Times New Roman"/>
          <w:color w:val="000000"/>
          <w:spacing w:val="8"/>
          <w:sz w:val="24"/>
          <w:szCs w:val="24"/>
        </w:rPr>
        <w:br/>
      </w:r>
    </w:p>
    <w:p w:rsidR="00F63512" w:rsidRPr="00F63512" w:rsidRDefault="00F63512" w:rsidP="00F63512">
      <w:pPr>
        <w:ind w:left="1080" w:hanging="360"/>
        <w:divId w:val="755594767"/>
        <w:rPr>
          <w:rFonts w:ascii="Verdana" w:hAnsi="Verdana" w:cs="Times New Roman"/>
          <w:color w:val="000000"/>
          <w:spacing w:val="8"/>
          <w:sz w:val="16"/>
          <w:szCs w:val="16"/>
        </w:rPr>
      </w:pPr>
      <w:r w:rsidRPr="00F63512">
        <w:rPr>
          <w:rFonts w:ascii="Verdana" w:hAnsi="Verdana" w:cs="Times New Roman"/>
          <w:color w:val="000000"/>
          <w:spacing w:val="8"/>
          <w:sz w:val="20"/>
          <w:szCs w:val="20"/>
        </w:rPr>
        <w:t>4.</w:t>
      </w:r>
      <w:r w:rsidRPr="00F63512">
        <w:rPr>
          <w:rFonts w:ascii="Times New Roman" w:hAnsi="Times New Roman" w:cs="Times New Roman"/>
          <w:color w:val="000000"/>
          <w:spacing w:val="8"/>
          <w:sz w:val="14"/>
          <w:szCs w:val="14"/>
        </w:rPr>
        <w:t>      </w:t>
      </w:r>
      <w:r w:rsidRPr="00F63512">
        <w:rPr>
          <w:rFonts w:ascii="Verdana" w:hAnsi="Verdana" w:cs="Times New Roman"/>
          <w:color w:val="000000"/>
          <w:spacing w:val="8"/>
          <w:sz w:val="20"/>
          <w:szCs w:val="20"/>
        </w:rPr>
        <w:t>Recommendations.</w:t>
      </w:r>
    </w:p>
    <w:p w:rsidR="00F63512" w:rsidRPr="00F63512" w:rsidRDefault="00F63512" w:rsidP="00F63512">
      <w:pPr>
        <w:divId w:val="755594767"/>
        <w:rPr>
          <w:rFonts w:ascii="Times New Roman" w:eastAsia="Times New Roman" w:hAnsi="Times New Roman" w:cs="Times New Roman"/>
          <w:sz w:val="24"/>
          <w:szCs w:val="24"/>
        </w:rPr>
      </w:pPr>
      <w:r w:rsidRPr="00F63512">
        <w:rPr>
          <w:rFonts w:ascii="Helvetica" w:eastAsia="Times New Roman" w:hAnsi="Helvetica" w:cs="Times New Roman"/>
          <w:color w:val="000000"/>
          <w:spacing w:val="8"/>
          <w:sz w:val="24"/>
          <w:szCs w:val="24"/>
        </w:rPr>
        <w:br/>
      </w:r>
      <w:r w:rsidRPr="00F63512">
        <w:rPr>
          <w:rFonts w:ascii="Helvetica" w:eastAsia="Times New Roman" w:hAnsi="Helvetica" w:cs="Times New Roman"/>
          <w:color w:val="000000"/>
          <w:spacing w:val="8"/>
          <w:sz w:val="24"/>
          <w:szCs w:val="24"/>
        </w:rPr>
        <w:br/>
      </w:r>
    </w:p>
    <w:p w:rsidR="00F63512" w:rsidRPr="00F63512" w:rsidRDefault="00F63512" w:rsidP="00F63512">
      <w:pPr>
        <w:divId w:val="755594767"/>
        <w:rPr>
          <w:rFonts w:ascii="Verdana" w:hAnsi="Verdana" w:cs="Times New Roman"/>
          <w:color w:val="000000"/>
          <w:spacing w:val="8"/>
          <w:sz w:val="16"/>
          <w:szCs w:val="16"/>
        </w:rPr>
      </w:pPr>
      <w:r w:rsidRPr="00F63512">
        <w:rPr>
          <w:rFonts w:ascii="Verdana" w:hAnsi="Verdana" w:cs="Times New Roman"/>
          <w:color w:val="000000"/>
          <w:spacing w:val="8"/>
          <w:sz w:val="20"/>
          <w:szCs w:val="20"/>
        </w:rPr>
        <w:t>Your responses must be complete, using terminology and concepts presented in the primary textbook as well as supplementary resources.  Each section should be written in complete sentences with attention paid to good grammar and spelling.  Please double-space, use 12 point font, with one inch margins. You are encouraged to utilize the Internet and California Southern University's online library resource center to complete the case analysis.  Be sure to cite your resources and provide the references using APA format.  Remember to reference all work cited or quoted by the text authors. You should be doing this often in your responses. </w:t>
      </w:r>
    </w:p>
    <w:p w:rsidR="00F63512" w:rsidRPr="00F63512" w:rsidRDefault="00F63512" w:rsidP="00F63512">
      <w:pPr>
        <w:divId w:val="755594767"/>
        <w:rPr>
          <w:rFonts w:ascii="Times New Roman" w:eastAsia="Times New Roman" w:hAnsi="Times New Roman" w:cs="Times New Roman"/>
          <w:sz w:val="24"/>
          <w:szCs w:val="24"/>
        </w:rPr>
      </w:pPr>
      <w:r w:rsidRPr="00F63512">
        <w:rPr>
          <w:rFonts w:ascii="Helvetica" w:eastAsia="Times New Roman" w:hAnsi="Helvetica" w:cs="Times New Roman"/>
          <w:color w:val="000000"/>
          <w:spacing w:val="8"/>
          <w:sz w:val="24"/>
          <w:szCs w:val="24"/>
        </w:rPr>
        <w:br/>
      </w:r>
      <w:r w:rsidRPr="00F63512">
        <w:rPr>
          <w:rFonts w:ascii="Helvetica" w:eastAsia="Times New Roman" w:hAnsi="Helvetica" w:cs="Times New Roman"/>
          <w:color w:val="000000"/>
          <w:spacing w:val="8"/>
          <w:sz w:val="24"/>
          <w:szCs w:val="24"/>
        </w:rPr>
        <w:br/>
      </w:r>
    </w:p>
    <w:p w:rsidR="00F63512" w:rsidRPr="00F63512" w:rsidRDefault="00F63512" w:rsidP="00F63512">
      <w:pPr>
        <w:divId w:val="755594767"/>
        <w:rPr>
          <w:rFonts w:ascii="Verdana" w:hAnsi="Verdana" w:cs="Times New Roman"/>
          <w:color w:val="000000"/>
          <w:spacing w:val="8"/>
          <w:sz w:val="16"/>
          <w:szCs w:val="16"/>
        </w:rPr>
      </w:pPr>
      <w:r w:rsidRPr="00F63512">
        <w:rPr>
          <w:rFonts w:ascii="Verdana" w:hAnsi="Verdana" w:cs="Times New Roman"/>
          <w:color w:val="000000"/>
          <w:spacing w:val="8"/>
          <w:sz w:val="20"/>
          <w:szCs w:val="20"/>
        </w:rPr>
        <w:t> </w:t>
      </w:r>
    </w:p>
    <w:p w:rsidR="00F63512" w:rsidRPr="00F63512" w:rsidRDefault="00F63512" w:rsidP="00F63512">
      <w:pPr>
        <w:divId w:val="755594767"/>
        <w:rPr>
          <w:rFonts w:ascii="Times New Roman" w:eastAsia="Times New Roman" w:hAnsi="Times New Roman" w:cs="Times New Roman"/>
          <w:sz w:val="24"/>
          <w:szCs w:val="24"/>
        </w:rPr>
      </w:pPr>
      <w:r w:rsidRPr="00F63512">
        <w:rPr>
          <w:rFonts w:ascii="Helvetica" w:eastAsia="Times New Roman" w:hAnsi="Helvetica" w:cs="Times New Roman"/>
          <w:color w:val="000000"/>
          <w:spacing w:val="8"/>
          <w:sz w:val="24"/>
          <w:szCs w:val="24"/>
        </w:rPr>
        <w:br/>
      </w:r>
      <w:r w:rsidRPr="00F63512">
        <w:rPr>
          <w:rFonts w:ascii="Helvetica" w:eastAsia="Times New Roman" w:hAnsi="Helvetica" w:cs="Times New Roman"/>
          <w:color w:val="000000"/>
          <w:spacing w:val="8"/>
          <w:sz w:val="24"/>
          <w:szCs w:val="24"/>
        </w:rPr>
        <w:br/>
      </w:r>
    </w:p>
    <w:p w:rsidR="00F63512" w:rsidRPr="00F63512" w:rsidRDefault="00F63512" w:rsidP="00F63512">
      <w:pPr>
        <w:spacing w:before="285" w:after="190"/>
        <w:textAlignment w:val="baseline"/>
        <w:outlineLvl w:val="0"/>
        <w:divId w:val="755594767"/>
        <w:rPr>
          <w:rFonts w:ascii="Helvetica" w:eastAsia="Times New Roman" w:hAnsi="Helvetica" w:cs="Times New Roman"/>
          <w:b/>
          <w:bCs/>
          <w:color w:val="000000"/>
          <w:spacing w:val="8"/>
          <w:kern w:val="36"/>
          <w:sz w:val="48"/>
          <w:szCs w:val="48"/>
        </w:rPr>
      </w:pPr>
      <w:r w:rsidRPr="00F63512">
        <w:rPr>
          <w:rFonts w:ascii="Times New Roman" w:eastAsia="Times New Roman" w:hAnsi="Times New Roman" w:cs="Times New Roman"/>
          <w:color w:val="585858"/>
          <w:spacing w:val="8"/>
          <w:kern w:val="36"/>
          <w:sz w:val="34"/>
          <w:szCs w:val="34"/>
        </w:rPr>
        <w:lastRenderedPageBreak/>
        <w:t>Furnishing An Experience</w:t>
      </w:r>
    </w:p>
    <w:p w:rsidR="00F63512" w:rsidRPr="00F63512" w:rsidRDefault="00F63512" w:rsidP="00F63512">
      <w:pPr>
        <w:divId w:val="755594767"/>
        <w:rPr>
          <w:rFonts w:ascii="Times New Roman" w:eastAsia="Times New Roman" w:hAnsi="Times New Roman" w:cs="Times New Roman"/>
          <w:sz w:val="24"/>
          <w:szCs w:val="24"/>
        </w:rPr>
      </w:pPr>
      <w:r w:rsidRPr="00F63512">
        <w:rPr>
          <w:rFonts w:ascii="Helvetica" w:eastAsia="Times New Roman" w:hAnsi="Helvetica" w:cs="Times New Roman"/>
          <w:color w:val="000000"/>
          <w:spacing w:val="8"/>
          <w:sz w:val="24"/>
          <w:szCs w:val="24"/>
        </w:rPr>
        <w:br/>
      </w:r>
      <w:r w:rsidRPr="00F63512">
        <w:rPr>
          <w:rFonts w:ascii="Helvetica" w:eastAsia="Times New Roman" w:hAnsi="Helvetica" w:cs="Times New Roman"/>
          <w:color w:val="000000"/>
          <w:spacing w:val="8"/>
          <w:sz w:val="24"/>
          <w:szCs w:val="24"/>
        </w:rPr>
        <w:br/>
      </w:r>
    </w:p>
    <w:p w:rsidR="00F63512" w:rsidRPr="00F63512" w:rsidRDefault="00F63512" w:rsidP="00F63512">
      <w:pPr>
        <w:shd w:val="clear" w:color="auto" w:fill="FFFFFF"/>
        <w:textAlignment w:val="baseline"/>
        <w:divId w:val="755594767"/>
        <w:rPr>
          <w:rFonts w:ascii="Verdana" w:hAnsi="Verdana" w:cs="Times New Roman"/>
          <w:color w:val="000000"/>
          <w:spacing w:val="8"/>
          <w:sz w:val="16"/>
          <w:szCs w:val="16"/>
        </w:rPr>
      </w:pPr>
      <w:r w:rsidRPr="00F63512">
        <w:rPr>
          <w:rFonts w:ascii="Helvetica" w:hAnsi="Helvetica" w:cs="Times New Roman"/>
          <w:color w:val="333333"/>
          <w:spacing w:val="8"/>
          <w:sz w:val="24"/>
          <w:szCs w:val="24"/>
        </w:rPr>
        <w:t>Walk into a Jordan’s Furniture store on a Saturday afternoon. If you have the time, you can watch the latest 3-D IMAX movie in a 500-seat theater before you pick out your new sofa. This might sound like a crazy in-store activity for a furniture store, but events like this are what drive sales at Jordan’s Furniture stores in the Boston area. The company’s slogan, “</w:t>
      </w:r>
      <w:r w:rsidRPr="00F63512">
        <w:rPr>
          <w:rFonts w:ascii="Times New Roman" w:hAnsi="Times New Roman" w:cs="Times New Roman"/>
          <w:i/>
          <w:iCs/>
          <w:color w:val="333333"/>
          <w:spacing w:val="8"/>
          <w:sz w:val="24"/>
          <w:szCs w:val="24"/>
          <w:bdr w:val="none" w:sz="0" w:space="0" w:color="auto" w:frame="1"/>
        </w:rPr>
        <w:t>not just a store … an experience,</w:t>
      </w:r>
      <w:r w:rsidRPr="00F63512">
        <w:rPr>
          <w:rFonts w:ascii="Helvetica" w:hAnsi="Helvetica" w:cs="Times New Roman"/>
          <w:color w:val="333333"/>
          <w:spacing w:val="8"/>
          <w:sz w:val="24"/>
          <w:szCs w:val="24"/>
        </w:rPr>
        <w:t>” keeps customers coming every day and literally illustrates the concept of “retailing as theater.”</w:t>
      </w:r>
    </w:p>
    <w:p w:rsidR="00F63512" w:rsidRPr="00F63512" w:rsidRDefault="00F63512" w:rsidP="00F63512">
      <w:pPr>
        <w:divId w:val="755594767"/>
        <w:rPr>
          <w:rFonts w:ascii="Times New Roman" w:eastAsia="Times New Roman" w:hAnsi="Times New Roman" w:cs="Times New Roman"/>
          <w:sz w:val="24"/>
          <w:szCs w:val="24"/>
        </w:rPr>
      </w:pPr>
      <w:r w:rsidRPr="00F63512">
        <w:rPr>
          <w:rFonts w:ascii="Helvetica" w:eastAsia="Times New Roman" w:hAnsi="Helvetica" w:cs="Times New Roman"/>
          <w:color w:val="000000"/>
          <w:spacing w:val="8"/>
          <w:sz w:val="24"/>
          <w:szCs w:val="24"/>
        </w:rPr>
        <w:br/>
      </w:r>
      <w:r w:rsidRPr="00F63512">
        <w:rPr>
          <w:rFonts w:ascii="Helvetica" w:eastAsia="Times New Roman" w:hAnsi="Helvetica" w:cs="Times New Roman"/>
          <w:color w:val="000000"/>
          <w:spacing w:val="8"/>
          <w:sz w:val="24"/>
          <w:szCs w:val="24"/>
        </w:rPr>
        <w:br/>
      </w:r>
    </w:p>
    <w:p w:rsidR="00F63512" w:rsidRPr="00F63512" w:rsidRDefault="00F63512" w:rsidP="00F63512">
      <w:pPr>
        <w:shd w:val="clear" w:color="auto" w:fill="FFFFFF"/>
        <w:spacing w:after="270"/>
        <w:textAlignment w:val="baseline"/>
        <w:divId w:val="755594767"/>
        <w:rPr>
          <w:rFonts w:ascii="Verdana" w:hAnsi="Verdana" w:cs="Times New Roman"/>
          <w:color w:val="000000"/>
          <w:spacing w:val="8"/>
          <w:sz w:val="16"/>
          <w:szCs w:val="16"/>
        </w:rPr>
      </w:pPr>
      <w:r w:rsidRPr="00F63512">
        <w:rPr>
          <w:rFonts w:ascii="Helvetica" w:hAnsi="Helvetica" w:cs="Times New Roman"/>
          <w:color w:val="333333"/>
          <w:spacing w:val="8"/>
          <w:sz w:val="24"/>
          <w:szCs w:val="24"/>
        </w:rPr>
        <w:t>Jordan’s calls its store strategy “</w:t>
      </w:r>
      <w:proofErr w:type="spellStart"/>
      <w:r w:rsidRPr="00F63512">
        <w:rPr>
          <w:rFonts w:ascii="Helvetica" w:hAnsi="Helvetica" w:cs="Times New Roman"/>
          <w:color w:val="333333"/>
          <w:spacing w:val="8"/>
          <w:sz w:val="24"/>
          <w:szCs w:val="24"/>
        </w:rPr>
        <w:t>shopper-tainment</w:t>
      </w:r>
      <w:proofErr w:type="spellEnd"/>
      <w:r w:rsidRPr="00F63512">
        <w:rPr>
          <w:rFonts w:ascii="Helvetica" w:hAnsi="Helvetica" w:cs="Times New Roman"/>
          <w:color w:val="333333"/>
          <w:spacing w:val="8"/>
          <w:sz w:val="24"/>
          <w:szCs w:val="24"/>
        </w:rPr>
        <w:t>.” Locations offer food—</w:t>
      </w:r>
      <w:proofErr w:type="spellStart"/>
      <w:r w:rsidRPr="00F63512">
        <w:rPr>
          <w:rFonts w:ascii="Helvetica" w:hAnsi="Helvetica" w:cs="Times New Roman"/>
          <w:color w:val="333333"/>
          <w:spacing w:val="8"/>
          <w:sz w:val="24"/>
          <w:szCs w:val="24"/>
        </w:rPr>
        <w:t>Fuddrucker’s</w:t>
      </w:r>
      <w:proofErr w:type="spellEnd"/>
      <w:r w:rsidRPr="00F63512">
        <w:rPr>
          <w:rFonts w:ascii="Helvetica" w:hAnsi="Helvetica" w:cs="Times New Roman"/>
          <w:color w:val="333333"/>
          <w:spacing w:val="8"/>
          <w:sz w:val="24"/>
          <w:szCs w:val="24"/>
        </w:rPr>
        <w:t xml:space="preserve">, Kelly’s Roast Beef sandwiches, chocolate chip cookies or Richardson’s Ice Cream—music, shows, holiday villages, and plenty of surprises. The store in </w:t>
      </w:r>
      <w:proofErr w:type="spellStart"/>
      <w:r w:rsidRPr="00F63512">
        <w:rPr>
          <w:rFonts w:ascii="Helvetica" w:hAnsi="Helvetica" w:cs="Times New Roman"/>
          <w:color w:val="333333"/>
          <w:spacing w:val="8"/>
          <w:sz w:val="24"/>
          <w:szCs w:val="24"/>
        </w:rPr>
        <w:t>Natick</w:t>
      </w:r>
      <w:proofErr w:type="spellEnd"/>
      <w:r w:rsidRPr="00F63512">
        <w:rPr>
          <w:rFonts w:ascii="Helvetica" w:hAnsi="Helvetica" w:cs="Times New Roman"/>
          <w:color w:val="333333"/>
          <w:spacing w:val="8"/>
          <w:sz w:val="24"/>
          <w:szCs w:val="24"/>
        </w:rPr>
        <w:t xml:space="preserve">, Massachusetts, provides a </w:t>
      </w:r>
      <w:proofErr w:type="spellStart"/>
      <w:r w:rsidRPr="00F63512">
        <w:rPr>
          <w:rFonts w:ascii="Helvetica" w:hAnsi="Helvetica" w:cs="Times New Roman"/>
          <w:color w:val="333333"/>
          <w:spacing w:val="8"/>
          <w:sz w:val="24"/>
          <w:szCs w:val="24"/>
        </w:rPr>
        <w:t>marketscape</w:t>
      </w:r>
      <w:proofErr w:type="spellEnd"/>
      <w:r w:rsidRPr="00F63512">
        <w:rPr>
          <w:rFonts w:ascii="Helvetica" w:hAnsi="Helvetica" w:cs="Times New Roman"/>
          <w:color w:val="333333"/>
          <w:spacing w:val="8"/>
          <w:sz w:val="24"/>
          <w:szCs w:val="24"/>
        </w:rPr>
        <w:t xml:space="preserve"> theme by recreating New Orleans’ Bourbon Street, complete with live Jazz and the Warwick, Rhode Island store opened Splash, a show combining lasers, water, video, and sound to delight customers.</w:t>
      </w:r>
    </w:p>
    <w:p w:rsidR="00F63512" w:rsidRPr="00F63512" w:rsidRDefault="00F63512" w:rsidP="00F63512">
      <w:pPr>
        <w:divId w:val="755594767"/>
        <w:rPr>
          <w:rFonts w:ascii="Times New Roman" w:eastAsia="Times New Roman" w:hAnsi="Times New Roman" w:cs="Times New Roman"/>
          <w:sz w:val="24"/>
          <w:szCs w:val="24"/>
        </w:rPr>
      </w:pPr>
      <w:r w:rsidRPr="00F63512">
        <w:rPr>
          <w:rFonts w:ascii="Helvetica" w:eastAsia="Times New Roman" w:hAnsi="Helvetica" w:cs="Times New Roman"/>
          <w:color w:val="000000"/>
          <w:spacing w:val="8"/>
          <w:sz w:val="24"/>
          <w:szCs w:val="24"/>
        </w:rPr>
        <w:br/>
      </w:r>
      <w:r w:rsidRPr="00F63512">
        <w:rPr>
          <w:rFonts w:ascii="Helvetica" w:eastAsia="Times New Roman" w:hAnsi="Helvetica" w:cs="Times New Roman"/>
          <w:color w:val="000000"/>
          <w:spacing w:val="8"/>
          <w:sz w:val="24"/>
          <w:szCs w:val="24"/>
        </w:rPr>
        <w:br/>
      </w:r>
    </w:p>
    <w:p w:rsidR="00F63512" w:rsidRPr="00F63512" w:rsidRDefault="00F63512" w:rsidP="00F63512">
      <w:pPr>
        <w:shd w:val="clear" w:color="auto" w:fill="FFFFFF"/>
        <w:textAlignment w:val="baseline"/>
        <w:divId w:val="755594767"/>
        <w:rPr>
          <w:rFonts w:ascii="Verdana" w:hAnsi="Verdana" w:cs="Times New Roman"/>
          <w:color w:val="000000"/>
          <w:spacing w:val="8"/>
          <w:sz w:val="16"/>
          <w:szCs w:val="16"/>
        </w:rPr>
      </w:pPr>
      <w:r w:rsidRPr="00F63512">
        <w:rPr>
          <w:rFonts w:ascii="Helvetica" w:hAnsi="Helvetica" w:cs="Times New Roman"/>
          <w:color w:val="333333"/>
          <w:spacing w:val="8"/>
          <w:sz w:val="24"/>
          <w:szCs w:val="24"/>
        </w:rPr>
        <w:t>Jordan’s has been successful with this strategy. When the company was purchased by Berkshire Hathaway in 1999, the </w:t>
      </w:r>
      <w:r w:rsidRPr="00F63512">
        <w:rPr>
          <w:rFonts w:ascii="Times New Roman" w:hAnsi="Times New Roman" w:cs="Times New Roman"/>
          <w:i/>
          <w:iCs/>
          <w:color w:val="333333"/>
          <w:spacing w:val="8"/>
          <w:sz w:val="24"/>
          <w:szCs w:val="24"/>
          <w:bdr w:val="none" w:sz="0" w:space="0" w:color="auto" w:frame="1"/>
        </w:rPr>
        <w:t>New York Times</w:t>
      </w:r>
      <w:r w:rsidRPr="00F63512">
        <w:rPr>
          <w:rFonts w:ascii="Helvetica" w:hAnsi="Helvetica" w:cs="Times New Roman"/>
          <w:color w:val="333333"/>
          <w:spacing w:val="8"/>
          <w:sz w:val="24"/>
          <w:szCs w:val="24"/>
        </w:rPr>
        <w:t> reported that Jordan’s sold more furniture per square foot than any company in the United States. Its annual revenue was reported as $250 million.</w:t>
      </w:r>
    </w:p>
    <w:p w:rsidR="00F63512" w:rsidRPr="00F63512" w:rsidRDefault="00F63512" w:rsidP="00F63512">
      <w:pPr>
        <w:divId w:val="755594767"/>
        <w:rPr>
          <w:rFonts w:ascii="Times New Roman" w:eastAsia="Times New Roman" w:hAnsi="Times New Roman" w:cs="Times New Roman"/>
          <w:sz w:val="24"/>
          <w:szCs w:val="24"/>
        </w:rPr>
      </w:pPr>
      <w:r w:rsidRPr="00F63512">
        <w:rPr>
          <w:rFonts w:ascii="Helvetica" w:eastAsia="Times New Roman" w:hAnsi="Helvetica" w:cs="Times New Roman"/>
          <w:color w:val="000000"/>
          <w:spacing w:val="8"/>
          <w:sz w:val="24"/>
          <w:szCs w:val="24"/>
        </w:rPr>
        <w:br/>
      </w:r>
      <w:r w:rsidRPr="00F63512">
        <w:rPr>
          <w:rFonts w:ascii="Helvetica" w:eastAsia="Times New Roman" w:hAnsi="Helvetica" w:cs="Times New Roman"/>
          <w:color w:val="000000"/>
          <w:spacing w:val="8"/>
          <w:sz w:val="24"/>
          <w:szCs w:val="24"/>
        </w:rPr>
        <w:br/>
      </w:r>
    </w:p>
    <w:p w:rsidR="00F63512" w:rsidRPr="00F63512" w:rsidRDefault="00F63512" w:rsidP="00F63512">
      <w:pPr>
        <w:shd w:val="clear" w:color="auto" w:fill="FFFFFF"/>
        <w:spacing w:after="270"/>
        <w:textAlignment w:val="baseline"/>
        <w:divId w:val="755594767"/>
        <w:rPr>
          <w:rFonts w:ascii="Verdana" w:hAnsi="Verdana" w:cs="Times New Roman"/>
          <w:color w:val="000000"/>
          <w:spacing w:val="8"/>
          <w:sz w:val="16"/>
          <w:szCs w:val="16"/>
        </w:rPr>
      </w:pPr>
      <w:r w:rsidRPr="00F63512">
        <w:rPr>
          <w:rFonts w:ascii="Helvetica" w:hAnsi="Helvetica" w:cs="Times New Roman"/>
          <w:color w:val="333333"/>
          <w:spacing w:val="8"/>
          <w:sz w:val="24"/>
          <w:szCs w:val="24"/>
        </w:rPr>
        <w:t xml:space="preserve">The furniture market is substantial with approximately $80 billion in annual sales. Furniture stores, including Jordan’s, still account for most furniture sales, but mass merchandisers (e.g., Target and Walmart), home improvement stores (e.g., Home Depot and Lowes), and warehouse clubs (e.g., Costco and BJ’s) are becoming an increasing threat. In a survey by </w:t>
      </w:r>
      <w:proofErr w:type="spellStart"/>
      <w:r w:rsidRPr="00F63512">
        <w:rPr>
          <w:rFonts w:ascii="Helvetica" w:hAnsi="Helvetica" w:cs="Times New Roman"/>
          <w:color w:val="333333"/>
          <w:spacing w:val="8"/>
          <w:sz w:val="24"/>
          <w:szCs w:val="24"/>
        </w:rPr>
        <w:t>Mintel</w:t>
      </w:r>
      <w:proofErr w:type="spellEnd"/>
      <w:r w:rsidRPr="00F63512">
        <w:rPr>
          <w:rFonts w:ascii="Helvetica" w:hAnsi="Helvetica" w:cs="Times New Roman"/>
          <w:color w:val="333333"/>
          <w:spacing w:val="8"/>
          <w:sz w:val="24"/>
          <w:szCs w:val="24"/>
        </w:rPr>
        <w:t>, 38 percent of those surveyed had purchased furniture at a mass merchandiser and 28 percent had purchased furniture at a home improvement store. If furniture retailers want to stay competitive, they will need to work hard on drawing people into their stores.</w:t>
      </w:r>
    </w:p>
    <w:p w:rsidR="00F63512" w:rsidRPr="00F63512" w:rsidRDefault="00F63512" w:rsidP="00F63512">
      <w:pPr>
        <w:divId w:val="755594767"/>
        <w:rPr>
          <w:rFonts w:ascii="Times New Roman" w:eastAsia="Times New Roman" w:hAnsi="Times New Roman" w:cs="Times New Roman"/>
          <w:sz w:val="24"/>
          <w:szCs w:val="24"/>
        </w:rPr>
      </w:pPr>
      <w:r w:rsidRPr="00F63512">
        <w:rPr>
          <w:rFonts w:ascii="Helvetica" w:eastAsia="Times New Roman" w:hAnsi="Helvetica" w:cs="Times New Roman"/>
          <w:color w:val="000000"/>
          <w:spacing w:val="8"/>
          <w:sz w:val="24"/>
          <w:szCs w:val="24"/>
        </w:rPr>
        <w:br/>
      </w:r>
      <w:r w:rsidRPr="00F63512">
        <w:rPr>
          <w:rFonts w:ascii="Helvetica" w:eastAsia="Times New Roman" w:hAnsi="Helvetica" w:cs="Times New Roman"/>
          <w:color w:val="000000"/>
          <w:spacing w:val="8"/>
          <w:sz w:val="24"/>
          <w:szCs w:val="24"/>
        </w:rPr>
        <w:br/>
      </w:r>
    </w:p>
    <w:p w:rsidR="00F63512" w:rsidRPr="00F63512" w:rsidRDefault="00F63512" w:rsidP="00F63512">
      <w:pPr>
        <w:shd w:val="clear" w:color="auto" w:fill="FFFFFF"/>
        <w:spacing w:after="270"/>
        <w:textAlignment w:val="baseline"/>
        <w:divId w:val="755594767"/>
        <w:rPr>
          <w:rFonts w:ascii="Verdana" w:hAnsi="Verdana" w:cs="Times New Roman"/>
          <w:color w:val="000000"/>
          <w:spacing w:val="8"/>
          <w:sz w:val="16"/>
          <w:szCs w:val="16"/>
        </w:rPr>
      </w:pPr>
      <w:r w:rsidRPr="00F63512">
        <w:rPr>
          <w:rFonts w:ascii="Helvetica" w:hAnsi="Helvetica" w:cs="Times New Roman"/>
          <w:color w:val="333333"/>
          <w:spacing w:val="8"/>
          <w:sz w:val="24"/>
          <w:szCs w:val="24"/>
        </w:rPr>
        <w:lastRenderedPageBreak/>
        <w:t xml:space="preserve">What else do customers want? According to </w:t>
      </w:r>
      <w:proofErr w:type="spellStart"/>
      <w:r w:rsidRPr="00F63512">
        <w:rPr>
          <w:rFonts w:ascii="Helvetica" w:hAnsi="Helvetica" w:cs="Times New Roman"/>
          <w:color w:val="333333"/>
          <w:spacing w:val="8"/>
          <w:sz w:val="24"/>
          <w:szCs w:val="24"/>
        </w:rPr>
        <w:t>Mintel</w:t>
      </w:r>
      <w:proofErr w:type="spellEnd"/>
      <w:r w:rsidRPr="00F63512">
        <w:rPr>
          <w:rFonts w:ascii="Helvetica" w:hAnsi="Helvetica" w:cs="Times New Roman"/>
          <w:color w:val="333333"/>
          <w:spacing w:val="8"/>
          <w:sz w:val="24"/>
          <w:szCs w:val="24"/>
        </w:rPr>
        <w:t xml:space="preserve"> and other studies, while younger consumers are looking for sustainable and environmentally friendly options, and there is renewed interest in “Made in the USA” furniture options, price is still a deciding factor for many furniture purchases. Jordan’s runs sales regularly and is also known for some unusual promotions. In a 2013 television ad, Jordan’s Furniture president and CEO Eliot </w:t>
      </w:r>
      <w:proofErr w:type="spellStart"/>
      <w:r w:rsidRPr="00F63512">
        <w:rPr>
          <w:rFonts w:ascii="Helvetica" w:hAnsi="Helvetica" w:cs="Times New Roman"/>
          <w:color w:val="333333"/>
          <w:spacing w:val="8"/>
          <w:sz w:val="24"/>
          <w:szCs w:val="24"/>
        </w:rPr>
        <w:t>Tatelman</w:t>
      </w:r>
      <w:proofErr w:type="spellEnd"/>
      <w:r w:rsidRPr="00F63512">
        <w:rPr>
          <w:rFonts w:ascii="Helvetica" w:hAnsi="Helvetica" w:cs="Times New Roman"/>
          <w:color w:val="333333"/>
          <w:spacing w:val="8"/>
          <w:sz w:val="24"/>
          <w:szCs w:val="24"/>
        </w:rPr>
        <w:t xml:space="preserve"> appeared with former Red Sox pitcher Pedro Martinez for a promotion.</w:t>
      </w:r>
    </w:p>
    <w:p w:rsidR="00F63512" w:rsidRPr="00F63512" w:rsidRDefault="00F63512" w:rsidP="00F63512">
      <w:pPr>
        <w:divId w:val="755594767"/>
        <w:rPr>
          <w:rFonts w:ascii="Times New Roman" w:eastAsia="Times New Roman" w:hAnsi="Times New Roman" w:cs="Times New Roman"/>
          <w:sz w:val="24"/>
          <w:szCs w:val="24"/>
        </w:rPr>
      </w:pPr>
      <w:r w:rsidRPr="00F63512">
        <w:rPr>
          <w:rFonts w:ascii="Helvetica" w:eastAsia="Times New Roman" w:hAnsi="Helvetica" w:cs="Times New Roman"/>
          <w:color w:val="000000"/>
          <w:spacing w:val="8"/>
          <w:sz w:val="24"/>
          <w:szCs w:val="24"/>
        </w:rPr>
        <w:br/>
      </w:r>
      <w:r w:rsidRPr="00F63512">
        <w:rPr>
          <w:rFonts w:ascii="Helvetica" w:eastAsia="Times New Roman" w:hAnsi="Helvetica" w:cs="Times New Roman"/>
          <w:color w:val="000000"/>
          <w:spacing w:val="8"/>
          <w:sz w:val="24"/>
          <w:szCs w:val="24"/>
        </w:rPr>
        <w:br/>
      </w:r>
    </w:p>
    <w:p w:rsidR="00F63512" w:rsidRPr="00F63512" w:rsidRDefault="00F63512" w:rsidP="00F63512">
      <w:pPr>
        <w:shd w:val="clear" w:color="auto" w:fill="FFFFFF"/>
        <w:spacing w:after="270"/>
        <w:textAlignment w:val="baseline"/>
        <w:divId w:val="755594767"/>
        <w:rPr>
          <w:rFonts w:ascii="Verdana" w:hAnsi="Verdana" w:cs="Times New Roman"/>
          <w:color w:val="000000"/>
          <w:spacing w:val="8"/>
          <w:sz w:val="16"/>
          <w:szCs w:val="16"/>
        </w:rPr>
      </w:pPr>
      <w:r w:rsidRPr="00F63512">
        <w:rPr>
          <w:rFonts w:ascii="Helvetica" w:hAnsi="Helvetica" w:cs="Times New Roman"/>
          <w:color w:val="333333"/>
          <w:spacing w:val="8"/>
          <w:sz w:val="24"/>
          <w:szCs w:val="24"/>
        </w:rPr>
        <w:t>As Jordan’s continues to be innovative in their store atmosphere and promotions, other furniture retailers are also creating innovative products and shopping experiences. IKEA, a major furniture retailer, offers a shopping experience that is fun and engaging. Crate and Barrel launched a three-dimensional (3D) room design tool in their stores. With this tool, customers were able to upload a photo of a room to their 3D screen and try out different Crate and Barrel merchandise.</w:t>
      </w:r>
    </w:p>
    <w:p w:rsidR="00F63512" w:rsidRPr="00F63512" w:rsidRDefault="00F63512" w:rsidP="00F63512">
      <w:pPr>
        <w:divId w:val="755594767"/>
        <w:rPr>
          <w:rFonts w:ascii="Times New Roman" w:eastAsia="Times New Roman" w:hAnsi="Times New Roman" w:cs="Times New Roman"/>
          <w:sz w:val="24"/>
          <w:szCs w:val="24"/>
        </w:rPr>
      </w:pPr>
      <w:r w:rsidRPr="00F63512">
        <w:rPr>
          <w:rFonts w:ascii="Helvetica" w:eastAsia="Times New Roman" w:hAnsi="Helvetica" w:cs="Times New Roman"/>
          <w:color w:val="000000"/>
          <w:spacing w:val="8"/>
          <w:sz w:val="24"/>
          <w:szCs w:val="24"/>
        </w:rPr>
        <w:br/>
      </w:r>
      <w:r w:rsidRPr="00F63512">
        <w:rPr>
          <w:rFonts w:ascii="Helvetica" w:eastAsia="Times New Roman" w:hAnsi="Helvetica" w:cs="Times New Roman"/>
          <w:color w:val="000000"/>
          <w:spacing w:val="8"/>
          <w:sz w:val="24"/>
          <w:szCs w:val="24"/>
        </w:rPr>
        <w:br/>
      </w:r>
    </w:p>
    <w:p w:rsidR="00F63512" w:rsidRPr="00F63512" w:rsidRDefault="00F63512" w:rsidP="00F63512">
      <w:pPr>
        <w:shd w:val="clear" w:color="auto" w:fill="FFFFFF"/>
        <w:spacing w:after="270"/>
        <w:textAlignment w:val="baseline"/>
        <w:divId w:val="755594767"/>
        <w:rPr>
          <w:rFonts w:ascii="Verdana" w:hAnsi="Verdana" w:cs="Times New Roman"/>
          <w:color w:val="000000"/>
          <w:spacing w:val="8"/>
          <w:sz w:val="16"/>
          <w:szCs w:val="16"/>
        </w:rPr>
      </w:pPr>
      <w:r w:rsidRPr="00F63512">
        <w:rPr>
          <w:rFonts w:ascii="Helvetica" w:hAnsi="Helvetica" w:cs="Times New Roman"/>
          <w:color w:val="333333"/>
          <w:spacing w:val="8"/>
          <w:sz w:val="24"/>
          <w:szCs w:val="24"/>
        </w:rPr>
        <w:t xml:space="preserve">If you find yourself in the Boston area in the near future, consider visiting the Reading location of Jordan’s Furniture. In December of 2014 it unveiled the Beanstalk Ropes and </w:t>
      </w:r>
      <w:proofErr w:type="spellStart"/>
      <w:r w:rsidRPr="00F63512">
        <w:rPr>
          <w:rFonts w:ascii="Helvetica" w:hAnsi="Helvetica" w:cs="Times New Roman"/>
          <w:color w:val="333333"/>
          <w:spacing w:val="8"/>
          <w:sz w:val="24"/>
          <w:szCs w:val="24"/>
        </w:rPr>
        <w:t>Zipline</w:t>
      </w:r>
      <w:proofErr w:type="spellEnd"/>
      <w:r w:rsidRPr="00F63512">
        <w:rPr>
          <w:rFonts w:ascii="Helvetica" w:hAnsi="Helvetica" w:cs="Times New Roman"/>
          <w:color w:val="333333"/>
          <w:spacing w:val="8"/>
          <w:sz w:val="24"/>
          <w:szCs w:val="24"/>
        </w:rPr>
        <w:t xml:space="preserve"> Course, with two different levels to accommodate adults and younger children. After completing the course, you just might want to pick up a new desk for your room. And be sure to keep an eye out for the location being opened in New Haven, Connecticut; Jordan’s is keeping that store’s unique attractions hush-hush until the grand opening.</w:t>
      </w:r>
    </w:p>
    <w:p w:rsidR="00F63512" w:rsidRPr="00F63512" w:rsidRDefault="00F63512" w:rsidP="00F63512">
      <w:pPr>
        <w:divId w:val="755594767"/>
        <w:rPr>
          <w:rFonts w:ascii="Times New Roman" w:eastAsia="Times New Roman" w:hAnsi="Times New Roman" w:cs="Times New Roman"/>
          <w:sz w:val="24"/>
          <w:szCs w:val="24"/>
        </w:rPr>
      </w:pPr>
      <w:r w:rsidRPr="00F63512">
        <w:rPr>
          <w:rFonts w:ascii="Helvetica" w:eastAsia="Times New Roman" w:hAnsi="Helvetica" w:cs="Times New Roman"/>
          <w:color w:val="000000"/>
          <w:spacing w:val="8"/>
          <w:sz w:val="24"/>
          <w:szCs w:val="24"/>
        </w:rPr>
        <w:br/>
      </w:r>
      <w:r w:rsidRPr="00F63512">
        <w:rPr>
          <w:rFonts w:ascii="Helvetica" w:eastAsia="Times New Roman" w:hAnsi="Helvetica" w:cs="Times New Roman"/>
          <w:color w:val="000000"/>
          <w:spacing w:val="8"/>
          <w:sz w:val="24"/>
          <w:szCs w:val="24"/>
        </w:rPr>
        <w:br/>
      </w:r>
    </w:p>
    <w:p w:rsidR="00F63512" w:rsidRPr="00F63512" w:rsidRDefault="00F63512" w:rsidP="00F63512">
      <w:pPr>
        <w:spacing w:before="228" w:after="114"/>
        <w:textAlignment w:val="baseline"/>
        <w:outlineLvl w:val="0"/>
        <w:divId w:val="755594767"/>
        <w:rPr>
          <w:rFonts w:ascii="Helvetica" w:eastAsia="Times New Roman" w:hAnsi="Helvetica" w:cs="Times New Roman"/>
          <w:b/>
          <w:bCs/>
          <w:color w:val="000000"/>
          <w:spacing w:val="8"/>
          <w:kern w:val="36"/>
          <w:sz w:val="48"/>
          <w:szCs w:val="48"/>
        </w:rPr>
      </w:pPr>
      <w:r w:rsidRPr="00F63512">
        <w:rPr>
          <w:rFonts w:ascii="Times New Roman" w:eastAsia="Times New Roman" w:hAnsi="Times New Roman" w:cs="Times New Roman"/>
          <w:i/>
          <w:iCs/>
          <w:color w:val="585858"/>
          <w:spacing w:val="8"/>
          <w:kern w:val="36"/>
          <w:sz w:val="28"/>
          <w:szCs w:val="28"/>
        </w:rPr>
        <w:t>Discussion Questions</w:t>
      </w:r>
    </w:p>
    <w:p w:rsidR="00F63512" w:rsidRPr="00F63512" w:rsidRDefault="00F63512" w:rsidP="00F63512">
      <w:pPr>
        <w:divId w:val="755594767"/>
        <w:rPr>
          <w:rFonts w:ascii="Times New Roman" w:eastAsia="Times New Roman" w:hAnsi="Times New Roman" w:cs="Times New Roman"/>
          <w:sz w:val="24"/>
          <w:szCs w:val="24"/>
        </w:rPr>
      </w:pPr>
      <w:r w:rsidRPr="00F63512">
        <w:rPr>
          <w:rFonts w:ascii="Helvetica" w:eastAsia="Times New Roman" w:hAnsi="Helvetica" w:cs="Times New Roman"/>
          <w:color w:val="000000"/>
          <w:spacing w:val="8"/>
          <w:sz w:val="24"/>
          <w:szCs w:val="24"/>
        </w:rPr>
        <w:br/>
      </w:r>
      <w:r w:rsidRPr="00F63512">
        <w:rPr>
          <w:rFonts w:ascii="Helvetica" w:eastAsia="Times New Roman" w:hAnsi="Helvetica" w:cs="Times New Roman"/>
          <w:color w:val="000000"/>
          <w:spacing w:val="8"/>
          <w:sz w:val="24"/>
          <w:szCs w:val="24"/>
        </w:rPr>
        <w:br/>
      </w:r>
    </w:p>
    <w:p w:rsidR="00F63512" w:rsidRPr="00F63512" w:rsidRDefault="00F63512" w:rsidP="00F63512">
      <w:pPr>
        <w:ind w:left="720" w:hanging="360"/>
        <w:textAlignment w:val="baseline"/>
        <w:divId w:val="755594767"/>
        <w:rPr>
          <w:rFonts w:ascii="Verdana" w:hAnsi="Verdana" w:cs="Times New Roman"/>
          <w:color w:val="000000"/>
          <w:spacing w:val="8"/>
          <w:sz w:val="16"/>
          <w:szCs w:val="16"/>
        </w:rPr>
      </w:pPr>
      <w:r w:rsidRPr="00F63512">
        <w:rPr>
          <w:rFonts w:ascii="Times New Roman" w:hAnsi="Times New Roman" w:cs="Times New Roman"/>
          <w:color w:val="000000"/>
          <w:spacing w:val="8"/>
          <w:sz w:val="24"/>
          <w:szCs w:val="24"/>
        </w:rPr>
        <w:t>1.</w:t>
      </w:r>
      <w:r w:rsidRPr="00F63512">
        <w:rPr>
          <w:rFonts w:ascii="Times New Roman" w:hAnsi="Times New Roman" w:cs="Times New Roman"/>
          <w:color w:val="000000"/>
          <w:spacing w:val="8"/>
          <w:sz w:val="14"/>
          <w:szCs w:val="14"/>
        </w:rPr>
        <w:t>     </w:t>
      </w:r>
      <w:r w:rsidRPr="00F63512">
        <w:rPr>
          <w:rFonts w:ascii="Times New Roman" w:hAnsi="Times New Roman" w:cs="Times New Roman"/>
          <w:color w:val="000000"/>
          <w:spacing w:val="8"/>
          <w:sz w:val="24"/>
          <w:szCs w:val="24"/>
        </w:rPr>
        <w:t>CS 10-1 Evaluate the shopping experience at Jordan’s. Why is it so successful? Be sure to consider how they have incorporated concepts related to physical and social surroundings, as well as atmospherics. Is there any downside to this approach to retailing?</w:t>
      </w:r>
    </w:p>
    <w:p w:rsidR="00F63512" w:rsidRPr="00F63512" w:rsidRDefault="00F63512" w:rsidP="00F63512">
      <w:pPr>
        <w:divId w:val="755594767"/>
        <w:rPr>
          <w:rFonts w:ascii="Times New Roman" w:eastAsia="Times New Roman" w:hAnsi="Times New Roman" w:cs="Times New Roman"/>
          <w:sz w:val="24"/>
          <w:szCs w:val="24"/>
        </w:rPr>
      </w:pPr>
      <w:r w:rsidRPr="00F63512">
        <w:rPr>
          <w:rFonts w:ascii="Helvetica" w:eastAsia="Times New Roman" w:hAnsi="Helvetica" w:cs="Times New Roman"/>
          <w:color w:val="000000"/>
          <w:spacing w:val="8"/>
          <w:sz w:val="24"/>
          <w:szCs w:val="24"/>
        </w:rPr>
        <w:br/>
      </w:r>
      <w:r w:rsidRPr="00F63512">
        <w:rPr>
          <w:rFonts w:ascii="Helvetica" w:eastAsia="Times New Roman" w:hAnsi="Helvetica" w:cs="Times New Roman"/>
          <w:color w:val="000000"/>
          <w:spacing w:val="8"/>
          <w:sz w:val="24"/>
          <w:szCs w:val="24"/>
        </w:rPr>
        <w:br/>
      </w:r>
    </w:p>
    <w:p w:rsidR="00F63512" w:rsidRPr="00F63512" w:rsidRDefault="00F63512" w:rsidP="00F63512">
      <w:pPr>
        <w:ind w:left="720" w:hanging="360"/>
        <w:textAlignment w:val="baseline"/>
        <w:divId w:val="755594767"/>
        <w:rPr>
          <w:rFonts w:ascii="Verdana" w:hAnsi="Verdana" w:cs="Times New Roman"/>
          <w:color w:val="000000"/>
          <w:spacing w:val="8"/>
          <w:sz w:val="16"/>
          <w:szCs w:val="16"/>
        </w:rPr>
      </w:pPr>
      <w:r w:rsidRPr="00F63512">
        <w:rPr>
          <w:rFonts w:ascii="Times New Roman" w:hAnsi="Times New Roman" w:cs="Times New Roman"/>
          <w:color w:val="000000"/>
          <w:spacing w:val="8"/>
          <w:sz w:val="24"/>
          <w:szCs w:val="24"/>
        </w:rPr>
        <w:lastRenderedPageBreak/>
        <w:t>2.</w:t>
      </w:r>
      <w:r w:rsidRPr="00F63512">
        <w:rPr>
          <w:rFonts w:ascii="Times New Roman" w:hAnsi="Times New Roman" w:cs="Times New Roman"/>
          <w:color w:val="000000"/>
          <w:spacing w:val="8"/>
          <w:sz w:val="14"/>
          <w:szCs w:val="14"/>
        </w:rPr>
        <w:t>     </w:t>
      </w:r>
      <w:r w:rsidRPr="00F63512">
        <w:rPr>
          <w:rFonts w:ascii="Times New Roman" w:hAnsi="Times New Roman" w:cs="Times New Roman"/>
          <w:color w:val="000000"/>
          <w:spacing w:val="8"/>
          <w:sz w:val="24"/>
          <w:szCs w:val="24"/>
        </w:rPr>
        <w:t>CS10-2 Do you think the appeal of Jordan’s and its attractions is universal across all demographic groups? For example, if Jordan’s were building a new location near colleges, what “</w:t>
      </w:r>
      <w:proofErr w:type="spellStart"/>
      <w:r w:rsidRPr="00F63512">
        <w:rPr>
          <w:rFonts w:ascii="Times New Roman" w:hAnsi="Times New Roman" w:cs="Times New Roman"/>
          <w:color w:val="000000"/>
          <w:spacing w:val="8"/>
          <w:sz w:val="24"/>
          <w:szCs w:val="24"/>
        </w:rPr>
        <w:t>shopper-tainment</w:t>
      </w:r>
      <w:proofErr w:type="spellEnd"/>
      <w:r w:rsidRPr="00F63512">
        <w:rPr>
          <w:rFonts w:ascii="Times New Roman" w:hAnsi="Times New Roman" w:cs="Times New Roman"/>
          <w:color w:val="000000"/>
          <w:spacing w:val="8"/>
          <w:sz w:val="24"/>
          <w:szCs w:val="24"/>
        </w:rPr>
        <w:t>” features would draw college students? Do you believe this would motivate students to purchase furniture from Jordan’s?</w:t>
      </w:r>
    </w:p>
    <w:p w:rsidR="00F63512" w:rsidRPr="00F63512" w:rsidRDefault="00F63512" w:rsidP="00F63512">
      <w:pPr>
        <w:divId w:val="755594767"/>
        <w:rPr>
          <w:rFonts w:ascii="Times New Roman" w:eastAsia="Times New Roman" w:hAnsi="Times New Roman" w:cs="Times New Roman"/>
          <w:sz w:val="24"/>
          <w:szCs w:val="24"/>
        </w:rPr>
      </w:pPr>
      <w:r w:rsidRPr="00F63512">
        <w:rPr>
          <w:rFonts w:ascii="Helvetica" w:eastAsia="Times New Roman" w:hAnsi="Helvetica" w:cs="Times New Roman"/>
          <w:color w:val="000000"/>
          <w:spacing w:val="8"/>
          <w:sz w:val="24"/>
          <w:szCs w:val="24"/>
        </w:rPr>
        <w:br/>
      </w:r>
      <w:r w:rsidRPr="00F63512">
        <w:rPr>
          <w:rFonts w:ascii="Helvetica" w:eastAsia="Times New Roman" w:hAnsi="Helvetica" w:cs="Times New Roman"/>
          <w:color w:val="000000"/>
          <w:spacing w:val="8"/>
          <w:sz w:val="24"/>
          <w:szCs w:val="24"/>
        </w:rPr>
        <w:br/>
      </w:r>
    </w:p>
    <w:p w:rsidR="00F63512" w:rsidRPr="00F63512" w:rsidRDefault="00F63512" w:rsidP="00F63512">
      <w:pPr>
        <w:ind w:left="720" w:hanging="360"/>
        <w:textAlignment w:val="baseline"/>
        <w:divId w:val="755594767"/>
        <w:rPr>
          <w:rFonts w:ascii="Verdana" w:hAnsi="Verdana" w:cs="Times New Roman"/>
          <w:color w:val="000000"/>
          <w:spacing w:val="8"/>
          <w:sz w:val="16"/>
          <w:szCs w:val="16"/>
        </w:rPr>
      </w:pPr>
      <w:r w:rsidRPr="00F63512">
        <w:rPr>
          <w:rFonts w:ascii="Times New Roman" w:hAnsi="Times New Roman" w:cs="Times New Roman"/>
          <w:color w:val="000000"/>
          <w:spacing w:val="8"/>
          <w:sz w:val="24"/>
          <w:szCs w:val="24"/>
        </w:rPr>
        <w:t>3.</w:t>
      </w:r>
      <w:r w:rsidRPr="00F63512">
        <w:rPr>
          <w:rFonts w:ascii="Times New Roman" w:hAnsi="Times New Roman" w:cs="Times New Roman"/>
          <w:color w:val="000000"/>
          <w:spacing w:val="8"/>
          <w:sz w:val="14"/>
          <w:szCs w:val="14"/>
        </w:rPr>
        <w:t>     </w:t>
      </w:r>
      <w:r w:rsidRPr="00F63512">
        <w:rPr>
          <w:rFonts w:ascii="Times New Roman" w:hAnsi="Times New Roman" w:cs="Times New Roman"/>
          <w:color w:val="000000"/>
          <w:spacing w:val="8"/>
          <w:sz w:val="24"/>
          <w:szCs w:val="24"/>
        </w:rPr>
        <w:t>CS 10-3 How has Jordan’s used the brand community around the Boston Red Sox to its advantage? What other communities could it use?</w:t>
      </w:r>
    </w:p>
    <w:p w:rsidR="00F63512" w:rsidRDefault="00F63512"/>
    <w:sectPr w:rsidR="00F635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Verdana">
    <w:panose1 w:val="020B0604030504040204"/>
    <w:charset w:val="00"/>
    <w:family w:val="swiss"/>
    <w:pitch w:val="variable"/>
    <w:sig w:usb0="A10006FF" w:usb1="4000205B" w:usb2="00000010" w:usb3="00000000" w:csb0="0000019F" w:csb1="00000000"/>
  </w:font>
  <w:font w:name="Helvetica">
    <w:panose1 w:val="00000000000000000000"/>
    <w:charset w:val="00"/>
    <w:family w:val="auto"/>
    <w:pitch w:val="variable"/>
    <w:sig w:usb0="E00002FF" w:usb1="5000785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7"/>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512"/>
    <w:rsid w:val="005A38FE"/>
    <w:rsid w:val="005D02EC"/>
    <w:rsid w:val="00F635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297D85C7-6BBB-A34B-99DF-BD030E556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3512"/>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3512"/>
    <w:rPr>
      <w:rFonts w:asciiTheme="majorHAnsi" w:eastAsiaTheme="majorEastAsia" w:hAnsiTheme="majorHAnsi" w:cstheme="majorBidi"/>
      <w:color w:val="2F5496" w:themeColor="accent1" w:themeShade="BF"/>
      <w:sz w:val="32"/>
      <w:szCs w:val="32"/>
    </w:rPr>
  </w:style>
  <w:style w:type="character" w:customStyle="1" w:styleId="apple-converted-space">
    <w:name w:val="apple-converted-space"/>
    <w:basedOn w:val="DefaultParagraphFont"/>
    <w:rsid w:val="00F63512"/>
  </w:style>
  <w:style w:type="paragraph" w:styleId="PlainText">
    <w:name w:val="Plain Text"/>
    <w:basedOn w:val="Normal"/>
    <w:link w:val="PlainTextChar"/>
    <w:uiPriority w:val="99"/>
    <w:semiHidden/>
    <w:unhideWhenUsed/>
    <w:rsid w:val="00F63512"/>
    <w:pPr>
      <w:spacing w:before="100" w:beforeAutospacing="1" w:after="100" w:afterAutospacing="1"/>
    </w:pPr>
    <w:rPr>
      <w:rFonts w:ascii="Times New Roman" w:hAnsi="Times New Roman" w:cs="Times New Roman"/>
      <w:sz w:val="24"/>
      <w:szCs w:val="24"/>
    </w:rPr>
  </w:style>
  <w:style w:type="character" w:customStyle="1" w:styleId="PlainTextChar">
    <w:name w:val="Plain Text Char"/>
    <w:basedOn w:val="DefaultParagraphFont"/>
    <w:link w:val="PlainText"/>
    <w:uiPriority w:val="99"/>
    <w:semiHidden/>
    <w:rsid w:val="00F63512"/>
    <w:rPr>
      <w:rFonts w:ascii="Times New Roman" w:hAnsi="Times New Roman" w:cs="Times New Roman"/>
      <w:sz w:val="24"/>
      <w:szCs w:val="24"/>
    </w:rPr>
  </w:style>
  <w:style w:type="paragraph" w:styleId="NormalWeb">
    <w:name w:val="Normal (Web)"/>
    <w:basedOn w:val="Normal"/>
    <w:uiPriority w:val="99"/>
    <w:semiHidden/>
    <w:unhideWhenUsed/>
    <w:rsid w:val="00F63512"/>
    <w:pPr>
      <w:spacing w:before="100" w:beforeAutospacing="1" w:after="100" w:afterAutospacing="1"/>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5594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792</Words>
  <Characters>4517</Characters>
  <Application>Microsoft Office Word</Application>
  <DocSecurity>0</DocSecurity>
  <Lines>37</Lines>
  <Paragraphs>10</Paragraphs>
  <ScaleCrop>false</ScaleCrop>
  <Company/>
  <LinksUpToDate>false</LinksUpToDate>
  <CharactersWithSpaces>5299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Bartlett</dc:creator>
  <cp:keywords/>
  <dc:description/>
  <cp:lastModifiedBy>Laura Bartlett</cp:lastModifiedBy>
  <cp:revision>2</cp:revision>
  <dcterms:created xsi:type="dcterms:W3CDTF">2018-09-21T15:02:00Z</dcterms:created>
  <dcterms:modified xsi:type="dcterms:W3CDTF">2018-09-21T15:02:00Z</dcterms:modified>
</cp:coreProperties>
</file>